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32A" w:rsidRPr="00994634" w:rsidRDefault="00994634" w:rsidP="00994634">
      <w:pPr>
        <w:spacing w:line="240" w:lineRule="auto"/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994634">
        <w:rPr>
          <w:rFonts w:ascii="Times New Roman" w:hAnsi="Times New Roman" w:cs="Times New Roman"/>
          <w:sz w:val="28"/>
        </w:rPr>
        <w:t>Приложение 2</w:t>
      </w:r>
    </w:p>
    <w:tbl>
      <w:tblPr>
        <w:tblStyle w:val="a3"/>
        <w:tblW w:w="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94634" w:rsidTr="006F2EAD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4634" w:rsidTr="006F2EAD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94634" w:rsidTr="006F2EAD">
        <w:trPr>
          <w:trHeight w:hRule="exact" w:val="567"/>
        </w:trPr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4634" w:rsidTr="006F2EAD">
        <w:trPr>
          <w:trHeight w:hRule="exact" w:val="567"/>
        </w:trPr>
        <w:tc>
          <w:tcPr>
            <w:tcW w:w="567" w:type="dxa"/>
            <w:tcBorders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4634" w:rsidTr="006F2EAD">
        <w:trPr>
          <w:trHeight w:hRule="exact" w:val="567"/>
        </w:trPr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4634" w:rsidTr="006F2EAD">
        <w:trPr>
          <w:trHeight w:hRule="exact" w:val="567"/>
        </w:trPr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4634" w:rsidTr="006F2EAD">
        <w:trPr>
          <w:trHeight w:hRule="exact" w:val="567"/>
        </w:trPr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4634" w:rsidTr="006F2EAD">
        <w:trPr>
          <w:trHeight w:hRule="exact" w:val="567"/>
        </w:trPr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4634" w:rsidTr="006F2EAD">
        <w:trPr>
          <w:trHeight w:hRule="exact" w:val="567"/>
        </w:trPr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E90DB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9C5177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6031C1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34" w:rsidRPr="006031C1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94634" w:rsidRPr="006031C1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994634" w:rsidRPr="006031C1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4634" w:rsidRPr="006031C1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94634" w:rsidRPr="006031C1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994634" w:rsidRPr="006031C1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994634" w:rsidRPr="006031C1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994634" w:rsidRPr="006031C1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994634" w:rsidRPr="006031C1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994634" w:rsidRPr="0033769C" w:rsidRDefault="00994634" w:rsidP="0099463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94634" w:rsidRDefault="00994634" w:rsidP="00994634">
      <w:pPr>
        <w:spacing w:line="240" w:lineRule="auto"/>
        <w:jc w:val="both"/>
      </w:pPr>
    </w:p>
    <w:p w:rsidR="00994634" w:rsidRPr="00994634" w:rsidRDefault="00994634" w:rsidP="0099463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994634">
        <w:rPr>
          <w:rFonts w:ascii="Times New Roman" w:hAnsi="Times New Roman" w:cs="Times New Roman"/>
          <w:sz w:val="28"/>
        </w:rPr>
        <w:t>Вопросы к кроссворду:</w:t>
      </w:r>
    </w:p>
    <w:p w:rsidR="00994634" w:rsidRPr="007E692A" w:rsidRDefault="00994634" w:rsidP="0099463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92A">
        <w:rPr>
          <w:rFonts w:ascii="Times New Roman" w:hAnsi="Times New Roman" w:cs="Times New Roman"/>
          <w:sz w:val="28"/>
          <w:szCs w:val="28"/>
        </w:rPr>
        <w:t>Происходит при соприкосновении тел.</w:t>
      </w:r>
    </w:p>
    <w:p w:rsidR="00994634" w:rsidRPr="007E692A" w:rsidRDefault="00994634" w:rsidP="0099463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92A">
        <w:rPr>
          <w:rFonts w:ascii="Times New Roman" w:hAnsi="Times New Roman" w:cs="Times New Roman"/>
          <w:sz w:val="28"/>
          <w:szCs w:val="28"/>
        </w:rPr>
        <w:t>Прибор для измерения силы тока.</w:t>
      </w:r>
    </w:p>
    <w:p w:rsidR="00994634" w:rsidRPr="007E692A" w:rsidRDefault="00994634" w:rsidP="0099463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92A">
        <w:rPr>
          <w:rFonts w:ascii="Times New Roman" w:hAnsi="Times New Roman" w:cs="Times New Roman"/>
          <w:sz w:val="28"/>
          <w:szCs w:val="28"/>
        </w:rPr>
        <w:t>Простейший прибор для обнаружения электрических зарядов.</w:t>
      </w:r>
    </w:p>
    <w:p w:rsidR="00994634" w:rsidRPr="007E692A" w:rsidRDefault="00994634" w:rsidP="0099463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92A">
        <w:rPr>
          <w:rFonts w:ascii="Times New Roman" w:hAnsi="Times New Roman" w:cs="Times New Roman"/>
          <w:sz w:val="28"/>
          <w:szCs w:val="28"/>
        </w:rPr>
        <w:t>Частица, имеющая наименьший электрический заряд.</w:t>
      </w:r>
    </w:p>
    <w:p w:rsidR="00994634" w:rsidRPr="007E692A" w:rsidRDefault="00994634" w:rsidP="0099463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92A">
        <w:rPr>
          <w:rFonts w:ascii="Times New Roman" w:hAnsi="Times New Roman" w:cs="Times New Roman"/>
          <w:sz w:val="28"/>
          <w:szCs w:val="28"/>
        </w:rPr>
        <w:t>Нейтральные частицы, входящие в состав ядра.</w:t>
      </w:r>
    </w:p>
    <w:p w:rsidR="00994634" w:rsidRPr="007E692A" w:rsidRDefault="00994634" w:rsidP="0099463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92A">
        <w:rPr>
          <w:rFonts w:ascii="Times New Roman" w:hAnsi="Times New Roman" w:cs="Times New Roman"/>
          <w:sz w:val="28"/>
          <w:szCs w:val="28"/>
        </w:rPr>
        <w:t>Положительно заряженные частицы, входящий в состав ядра.</w:t>
      </w:r>
    </w:p>
    <w:p w:rsidR="00994634" w:rsidRPr="007E692A" w:rsidRDefault="00994634" w:rsidP="0099463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92A">
        <w:rPr>
          <w:rFonts w:ascii="Times New Roman" w:hAnsi="Times New Roman" w:cs="Times New Roman"/>
          <w:sz w:val="28"/>
          <w:szCs w:val="28"/>
        </w:rPr>
        <w:t>Прибор для измерения напряжения.</w:t>
      </w:r>
    </w:p>
    <w:p w:rsidR="00994634" w:rsidRPr="006635C7" w:rsidRDefault="00994634" w:rsidP="0099463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Чертеж, на котором изображен способ соединения электрических приборов</w:t>
      </w:r>
      <w:r w:rsidRPr="007E692A">
        <w:rPr>
          <w:rFonts w:ascii="Times New Roman" w:hAnsi="Times New Roman" w:cs="Times New Roman"/>
          <w:sz w:val="28"/>
          <w:szCs w:val="28"/>
        </w:rPr>
        <w:t>.</w:t>
      </w:r>
    </w:p>
    <w:p w:rsidR="00994634" w:rsidRPr="006635C7" w:rsidRDefault="00994634" w:rsidP="009946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634" w:rsidRDefault="00994634" w:rsidP="00994634">
      <w:pPr>
        <w:spacing w:line="240" w:lineRule="auto"/>
        <w:jc w:val="both"/>
      </w:pPr>
    </w:p>
    <w:sectPr w:rsidR="00994634" w:rsidSect="0099463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1802A8"/>
    <w:multiLevelType w:val="hybridMultilevel"/>
    <w:tmpl w:val="9C2A6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EB6"/>
    <w:rsid w:val="00220EB6"/>
    <w:rsid w:val="00994634"/>
    <w:rsid w:val="00BF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62E08"/>
  <w15:chartTrackingRefBased/>
  <w15:docId w15:val="{1402358C-BF42-4937-9289-EF5A39F1E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6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6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946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2023-04-11T19:10:00Z</dcterms:created>
  <dcterms:modified xsi:type="dcterms:W3CDTF">2023-04-11T19:13:00Z</dcterms:modified>
</cp:coreProperties>
</file>